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8" w:rsidRPr="000454FD" w:rsidRDefault="00EB7D46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629B8" w:rsidRPr="000454FD">
        <w:rPr>
          <w:rFonts w:ascii="Times New Roman" w:eastAsia="Times New Roman" w:hAnsi="Times New Roman" w:cs="Times New Roman"/>
          <w:b/>
          <w:sz w:val="28"/>
          <w:szCs w:val="28"/>
        </w:rPr>
        <w:t>вод предложений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проведения публичных консультаций 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9B8" w:rsidRPr="008453F8" w:rsidRDefault="00AA67EC" w:rsidP="00845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629B8" w:rsidRPr="000454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="00D629B8"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оценки регулирующего воздействия </w:t>
      </w:r>
      <w:r w:rsidR="00D629B8" w:rsidRPr="000218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проектов муниципальных нормативных правовых актов администрации района, </w:t>
      </w:r>
      <w:r w:rsidR="00D629B8" w:rsidRPr="000218A5">
        <w:rPr>
          <w:rFonts w:ascii="Times New Roman" w:eastAsia="Times New Roman" w:hAnsi="Times New Roman" w:cs="Times New Roman"/>
          <w:sz w:val="28"/>
          <w:szCs w:val="28"/>
        </w:rPr>
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629B8" w:rsidRPr="000454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r w:rsidR="00D629B8" w:rsidRPr="000218A5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экспертизы принятых администрацией Нижневартовского района  </w:t>
      </w:r>
      <w:r w:rsidR="00D629B8" w:rsidRPr="000218A5">
        <w:rPr>
          <w:rFonts w:ascii="Times New Roman" w:eastAsia="Times New Roman" w:hAnsi="Times New Roman" w:cs="Calibri"/>
          <w:sz w:val="28"/>
          <w:szCs w:val="28"/>
          <w:u w:val="single"/>
        </w:rPr>
        <w:t>муниципальных нормативных правовых</w:t>
      </w:r>
      <w:r w:rsidR="00D629B8" w:rsidRPr="000218A5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="00D629B8" w:rsidRPr="000218A5">
        <w:rPr>
          <w:rFonts w:ascii="Times New Roman" w:eastAsia="Times New Roman" w:hAnsi="Times New Roman" w:cs="Calibri"/>
          <w:sz w:val="28"/>
          <w:szCs w:val="28"/>
          <w:u w:val="single"/>
        </w:rPr>
        <w:t>актов, затрагивающих вопросы осуществления предпринимательской и инвестиционной</w:t>
      </w:r>
      <w:r w:rsidR="000218A5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деятельности</w:t>
      </w:r>
      <w:r w:rsidR="00D629B8" w:rsidRPr="000218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D629B8" w:rsidRPr="000218A5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администрации района </w:t>
      </w:r>
      <w:r w:rsidR="00EB7D46" w:rsidRPr="000218A5">
        <w:rPr>
          <w:rFonts w:ascii="Times New Roman" w:hAnsi="Times New Roman"/>
          <w:sz w:val="28"/>
          <w:szCs w:val="28"/>
        </w:rPr>
        <w:t>от 18.07.2016 № 1726 «Об утверждении</w:t>
      </w:r>
      <w:proofErr w:type="gramEnd"/>
      <w:r w:rsidR="00EB7D46" w:rsidRPr="00021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D46" w:rsidRPr="000218A5">
        <w:rPr>
          <w:rFonts w:ascii="Times New Roman" w:hAnsi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района, устанавливающих новые или изменяющие раннее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принятых администрацией района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EB7D46" w:rsidRPr="000454FD">
        <w:rPr>
          <w:rFonts w:ascii="Times New Roman" w:hAnsi="Times New Roman"/>
          <w:sz w:val="28"/>
          <w:szCs w:val="28"/>
        </w:rPr>
        <w:t xml:space="preserve">, </w:t>
      </w:r>
      <w:r w:rsidR="008453F8">
        <w:rPr>
          <w:rFonts w:ascii="Times New Roman" w:hAnsi="Times New Roman"/>
          <w:sz w:val="28"/>
          <w:szCs w:val="28"/>
        </w:rPr>
        <w:t xml:space="preserve">управлением </w:t>
      </w:r>
      <w:r w:rsidR="00D74A5C">
        <w:rPr>
          <w:rFonts w:ascii="Times New Roman" w:hAnsi="Times New Roman"/>
          <w:sz w:val="28"/>
          <w:szCs w:val="28"/>
        </w:rPr>
        <w:t>организации деятельности</w:t>
      </w:r>
      <w:r w:rsidR="00EB7D46" w:rsidRPr="000454FD">
        <w:rPr>
          <w:rFonts w:ascii="Times New Roman" w:hAnsi="Times New Roman"/>
          <w:sz w:val="28"/>
          <w:szCs w:val="28"/>
        </w:rPr>
        <w:t xml:space="preserve"> администрации района в период с</w:t>
      </w:r>
      <w:r w:rsidR="00D74A5C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EB7D46" w:rsidRPr="000454FD">
        <w:rPr>
          <w:rFonts w:ascii="Times New Roman" w:hAnsi="Times New Roman"/>
          <w:sz w:val="28"/>
          <w:szCs w:val="28"/>
        </w:rPr>
        <w:t xml:space="preserve"> </w:t>
      </w:r>
      <w:r w:rsidR="00D74A5C">
        <w:rPr>
          <w:rFonts w:ascii="Times New Roman" w:hAnsi="Times New Roman"/>
          <w:sz w:val="28"/>
          <w:szCs w:val="28"/>
        </w:rPr>
        <w:t>02</w:t>
      </w:r>
      <w:r w:rsidR="008453F8">
        <w:rPr>
          <w:rFonts w:ascii="Times New Roman" w:hAnsi="Times New Roman"/>
          <w:sz w:val="28"/>
          <w:szCs w:val="28"/>
        </w:rPr>
        <w:t>.</w:t>
      </w:r>
      <w:r w:rsidR="00D74A5C">
        <w:rPr>
          <w:rFonts w:ascii="Times New Roman" w:hAnsi="Times New Roman"/>
          <w:sz w:val="28"/>
          <w:szCs w:val="28"/>
        </w:rPr>
        <w:t>1</w:t>
      </w:r>
      <w:r w:rsidR="008453F8">
        <w:rPr>
          <w:rFonts w:ascii="Times New Roman" w:hAnsi="Times New Roman"/>
          <w:sz w:val="28"/>
          <w:szCs w:val="28"/>
        </w:rPr>
        <w:t xml:space="preserve">0.2017 по </w:t>
      </w:r>
      <w:r w:rsidR="00D74A5C">
        <w:rPr>
          <w:rFonts w:ascii="Times New Roman" w:hAnsi="Times New Roman"/>
          <w:sz w:val="28"/>
          <w:szCs w:val="28"/>
        </w:rPr>
        <w:t>3</w:t>
      </w:r>
      <w:r w:rsidR="008453F8">
        <w:rPr>
          <w:rFonts w:ascii="Times New Roman" w:hAnsi="Times New Roman"/>
          <w:sz w:val="28"/>
          <w:szCs w:val="28"/>
        </w:rPr>
        <w:t xml:space="preserve">1.10.2017 </w:t>
      </w:r>
      <w:r w:rsidR="00EB7D46" w:rsidRPr="000454FD">
        <w:rPr>
          <w:rFonts w:ascii="Times New Roman" w:hAnsi="Times New Roman"/>
          <w:sz w:val="28"/>
          <w:szCs w:val="28"/>
        </w:rPr>
        <w:t>проведены публичные консультации по</w:t>
      </w:r>
      <w:proofErr w:type="gramEnd"/>
      <w:r w:rsidR="00EB7D46" w:rsidRPr="00045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A67E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AA67EC">
        <w:rPr>
          <w:rFonts w:ascii="Times New Roman" w:hAnsi="Times New Roman"/>
          <w:sz w:val="28"/>
          <w:szCs w:val="28"/>
        </w:rPr>
        <w:t xml:space="preserve"> администрации района от 31.10.2016 № 2494 «Об утверждении муниципальной программы «Развитие гражданского общества Нижневартовского района на 2017–2019 годы»</w:t>
      </w:r>
      <w:r w:rsidR="0073718A">
        <w:rPr>
          <w:rFonts w:ascii="Times New Roman" w:hAnsi="Times New Roman"/>
          <w:sz w:val="28"/>
          <w:szCs w:val="28"/>
        </w:rPr>
        <w:t>.</w:t>
      </w:r>
    </w:p>
    <w:p w:rsidR="00D629B8" w:rsidRPr="00AA67EC" w:rsidRDefault="00D629B8" w:rsidP="00D62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9B8" w:rsidRDefault="00D629B8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0454FD" w:rsidRPr="000454FD" w:rsidRDefault="000454FD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4FD" w:rsidRPr="000454FD" w:rsidRDefault="000454FD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0454FD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Нижневартовского</w:t>
      </w:r>
      <w:r w:rsidR="000454FD" w:rsidRPr="00045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4FD" w:rsidRPr="000454FD">
        <w:rPr>
          <w:rFonts w:ascii="Times New Roman" w:hAnsi="Times New Roman" w:cs="Times New Roman"/>
          <w:sz w:val="28"/>
          <w:szCs w:val="28"/>
        </w:rPr>
        <w:t>экономико-правовой</w:t>
      </w:r>
      <w:proofErr w:type="gramEnd"/>
      <w:r w:rsidR="000454FD" w:rsidRPr="000454FD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4FD" w:rsidRPr="000454FD">
        <w:rPr>
          <w:rFonts w:ascii="Times New Roman" w:hAnsi="Times New Roman" w:cs="Times New Roman"/>
          <w:sz w:val="28"/>
          <w:szCs w:val="28"/>
        </w:rPr>
        <w:t xml:space="preserve"> (филиала) Тюменского государственного университета;</w:t>
      </w:r>
    </w:p>
    <w:p w:rsidR="002D4F28" w:rsidRDefault="002D4F28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A67EC" w:rsidRPr="00AA67EC">
        <w:rPr>
          <w:rFonts w:ascii="Times New Roman" w:hAnsi="Times New Roman" w:cs="Times New Roman"/>
          <w:sz w:val="28"/>
          <w:szCs w:val="28"/>
        </w:rPr>
        <w:t>Местн</w:t>
      </w:r>
      <w:r w:rsidR="00AA67EC">
        <w:rPr>
          <w:rFonts w:ascii="Times New Roman" w:hAnsi="Times New Roman" w:cs="Times New Roman"/>
          <w:sz w:val="28"/>
          <w:szCs w:val="28"/>
        </w:rPr>
        <w:t>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татаро-башкирская общественн</w:t>
      </w:r>
      <w:r w:rsidR="00AA67EC">
        <w:rPr>
          <w:rFonts w:ascii="Times New Roman" w:hAnsi="Times New Roman" w:cs="Times New Roman"/>
          <w:sz w:val="28"/>
          <w:szCs w:val="28"/>
        </w:rPr>
        <w:t>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A67EC">
        <w:rPr>
          <w:rFonts w:ascii="Times New Roman" w:hAnsi="Times New Roman" w:cs="Times New Roman"/>
          <w:sz w:val="28"/>
          <w:szCs w:val="28"/>
        </w:rPr>
        <w:t>и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«КУРАЙ» (флейта)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4F28" w:rsidRDefault="00C8418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F28" w:rsidRPr="00AA67EC">
        <w:rPr>
          <w:rFonts w:ascii="Times New Roman" w:hAnsi="Times New Roman" w:cs="Times New Roman"/>
          <w:sz w:val="28"/>
          <w:szCs w:val="28"/>
        </w:rPr>
        <w:t xml:space="preserve">. </w:t>
      </w:r>
      <w:r w:rsidR="00AA67EC" w:rsidRPr="00AA67EC">
        <w:rPr>
          <w:rFonts w:ascii="Times New Roman" w:hAnsi="Times New Roman" w:cs="Times New Roman"/>
          <w:sz w:val="28"/>
          <w:szCs w:val="28"/>
        </w:rPr>
        <w:t>Н</w:t>
      </w:r>
      <w:r w:rsidR="00AA67EC" w:rsidRPr="00AA67EC">
        <w:rPr>
          <w:rFonts w:ascii="Times New Roman" w:hAnsi="Times New Roman" w:cs="Times New Roman"/>
          <w:sz w:val="28"/>
          <w:szCs w:val="24"/>
        </w:rPr>
        <w:t>екоммерческ</w:t>
      </w:r>
      <w:r w:rsidR="00AA67EC">
        <w:rPr>
          <w:rFonts w:ascii="Times New Roman" w:hAnsi="Times New Roman" w:cs="Times New Roman"/>
          <w:sz w:val="28"/>
          <w:szCs w:val="24"/>
        </w:rPr>
        <w:t>ой организации</w:t>
      </w:r>
      <w:r w:rsidR="00AA67EC" w:rsidRPr="00AA67EC">
        <w:rPr>
          <w:rFonts w:ascii="Times New Roman" w:hAnsi="Times New Roman" w:cs="Times New Roman"/>
          <w:sz w:val="28"/>
          <w:szCs w:val="24"/>
        </w:rPr>
        <w:t xml:space="preserve"> Хуторское казачье общество «Вата»</w:t>
      </w:r>
      <w:r w:rsidR="00304AD4" w:rsidRPr="00AA67EC">
        <w:rPr>
          <w:rFonts w:ascii="Times New Roman" w:hAnsi="Times New Roman" w:cs="Times New Roman"/>
          <w:sz w:val="28"/>
          <w:szCs w:val="28"/>
        </w:rPr>
        <w:t>;</w:t>
      </w:r>
    </w:p>
    <w:p w:rsidR="00DA1D1D" w:rsidRDefault="00C8418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F28">
        <w:rPr>
          <w:rFonts w:ascii="Times New Roman" w:hAnsi="Times New Roman" w:cs="Times New Roman"/>
          <w:sz w:val="28"/>
          <w:szCs w:val="28"/>
        </w:rPr>
        <w:t xml:space="preserve">. </w:t>
      </w:r>
      <w:r w:rsidR="00AA67EC" w:rsidRPr="00AA67EC">
        <w:rPr>
          <w:rFonts w:ascii="Times New Roman" w:hAnsi="Times New Roman" w:cs="Times New Roman"/>
          <w:sz w:val="28"/>
          <w:szCs w:val="28"/>
        </w:rPr>
        <w:t>М</w:t>
      </w:r>
      <w:r w:rsidR="00AA67EC">
        <w:rPr>
          <w:rFonts w:ascii="Times New Roman" w:hAnsi="Times New Roman" w:cs="Times New Roman"/>
          <w:sz w:val="28"/>
          <w:szCs w:val="28"/>
        </w:rPr>
        <w:t>естной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</w:t>
      </w:r>
      <w:r w:rsidR="00AA67EC">
        <w:rPr>
          <w:rFonts w:ascii="Times New Roman" w:hAnsi="Times New Roman" w:cs="Times New Roman"/>
          <w:sz w:val="28"/>
          <w:szCs w:val="28"/>
        </w:rPr>
        <w:t>общественной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AA67EC">
        <w:rPr>
          <w:rFonts w:ascii="Times New Roman" w:hAnsi="Times New Roman" w:cs="Times New Roman"/>
          <w:sz w:val="28"/>
          <w:szCs w:val="28"/>
        </w:rPr>
        <w:t>ой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A67EC">
        <w:rPr>
          <w:rFonts w:ascii="Times New Roman" w:hAnsi="Times New Roman" w:cs="Times New Roman"/>
          <w:sz w:val="28"/>
          <w:szCs w:val="28"/>
        </w:rPr>
        <w:t>и</w:t>
      </w:r>
      <w:r w:rsidR="00AA67EC" w:rsidRPr="00AA67EC">
        <w:rPr>
          <w:rFonts w:ascii="Times New Roman" w:hAnsi="Times New Roman" w:cs="Times New Roman"/>
          <w:sz w:val="28"/>
          <w:szCs w:val="28"/>
        </w:rPr>
        <w:t xml:space="preserve"> «Дорога в жизнь»</w:t>
      </w:r>
      <w:r w:rsidR="00AA67EC">
        <w:rPr>
          <w:rFonts w:ascii="Times New Roman" w:hAnsi="Times New Roman" w:cs="Times New Roman"/>
          <w:sz w:val="28"/>
          <w:szCs w:val="28"/>
        </w:rPr>
        <w:t>.</w:t>
      </w:r>
    </w:p>
    <w:p w:rsidR="00AA67EC" w:rsidRPr="000454FD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9B8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454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3F8" w:rsidRDefault="008453F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7EC" w:rsidRPr="000454FD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4F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AA67EC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Нижневартовского</w:t>
      </w:r>
      <w:r w:rsidRPr="00045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4FD">
        <w:rPr>
          <w:rFonts w:ascii="Times New Roman" w:hAnsi="Times New Roman" w:cs="Times New Roman"/>
          <w:sz w:val="28"/>
          <w:szCs w:val="28"/>
        </w:rPr>
        <w:t>экономико-правовой</w:t>
      </w:r>
      <w:proofErr w:type="gramEnd"/>
      <w:r w:rsidRPr="000454FD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4FD">
        <w:rPr>
          <w:rFonts w:ascii="Times New Roman" w:hAnsi="Times New Roman" w:cs="Times New Roman"/>
          <w:sz w:val="28"/>
          <w:szCs w:val="28"/>
        </w:rPr>
        <w:t xml:space="preserve"> (филиала) Тюменского государственного университета;</w:t>
      </w:r>
    </w:p>
    <w:p w:rsidR="00AA67EC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67EC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татаро-башкирская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7EC">
        <w:rPr>
          <w:rFonts w:ascii="Times New Roman" w:hAnsi="Times New Roman" w:cs="Times New Roman"/>
          <w:sz w:val="28"/>
          <w:szCs w:val="28"/>
        </w:rPr>
        <w:t xml:space="preserve"> «КУРАЙ» (флейта)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67EC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67EC">
        <w:rPr>
          <w:rFonts w:ascii="Times New Roman" w:hAnsi="Times New Roman" w:cs="Times New Roman"/>
          <w:sz w:val="28"/>
          <w:szCs w:val="28"/>
        </w:rPr>
        <w:t>. Н</w:t>
      </w:r>
      <w:r w:rsidRPr="00AA67EC">
        <w:rPr>
          <w:rFonts w:ascii="Times New Roman" w:hAnsi="Times New Roman" w:cs="Times New Roman"/>
          <w:sz w:val="28"/>
          <w:szCs w:val="24"/>
        </w:rPr>
        <w:t>екоммерческ</w:t>
      </w:r>
      <w:r>
        <w:rPr>
          <w:rFonts w:ascii="Times New Roman" w:hAnsi="Times New Roman" w:cs="Times New Roman"/>
          <w:sz w:val="28"/>
          <w:szCs w:val="24"/>
        </w:rPr>
        <w:t>ой организации</w:t>
      </w:r>
      <w:r w:rsidRPr="00AA67EC">
        <w:rPr>
          <w:rFonts w:ascii="Times New Roman" w:hAnsi="Times New Roman" w:cs="Times New Roman"/>
          <w:sz w:val="28"/>
          <w:szCs w:val="24"/>
        </w:rPr>
        <w:t xml:space="preserve"> Хуторское казачье общество «Вата»</w:t>
      </w:r>
      <w:r w:rsidRPr="00AA67EC">
        <w:rPr>
          <w:rFonts w:ascii="Times New Roman" w:hAnsi="Times New Roman" w:cs="Times New Roman"/>
          <w:sz w:val="28"/>
          <w:szCs w:val="28"/>
        </w:rPr>
        <w:t>;</w:t>
      </w:r>
    </w:p>
    <w:p w:rsidR="00AA67EC" w:rsidRDefault="00AA67EC" w:rsidP="00AA6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A67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67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7EC">
        <w:rPr>
          <w:rFonts w:ascii="Times New Roman" w:hAnsi="Times New Roman" w:cs="Times New Roman"/>
          <w:sz w:val="28"/>
          <w:szCs w:val="28"/>
        </w:rPr>
        <w:t xml:space="preserve"> «Дорога в жизнь»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9B8" w:rsidRPr="000454FD" w:rsidRDefault="00D629B8" w:rsidP="00D62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публичных консультаций и позиция регулирующего органа (органа, осуществляющего </w:t>
      </w:r>
      <w:r w:rsidR="00C8418C">
        <w:rPr>
          <w:rFonts w:ascii="Times New Roman" w:eastAsia="Times New Roman" w:hAnsi="Times New Roman" w:cs="Times New Roman"/>
          <w:sz w:val="28"/>
          <w:szCs w:val="28"/>
        </w:rPr>
        <w:t>оценку регулирующего воздействия</w:t>
      </w:r>
      <w:r w:rsidRPr="000454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нормативного правового акта) отражены в таблице результатов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b/>
          <w:sz w:val="28"/>
          <w:szCs w:val="28"/>
        </w:rPr>
        <w:t>Таблица результатов публичных консультаций</w:t>
      </w:r>
    </w:p>
    <w:p w:rsidR="00D629B8" w:rsidRPr="000454FD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2693"/>
      </w:tblGrid>
      <w:tr w:rsidR="00D629B8" w:rsidRPr="000454FD" w:rsidTr="00F7773D">
        <w:tc>
          <w:tcPr>
            <w:tcW w:w="9747" w:type="dxa"/>
            <w:gridSpan w:val="3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D629B8" w:rsidRPr="000454FD" w:rsidTr="00F7773D">
        <w:tc>
          <w:tcPr>
            <w:tcW w:w="2802" w:type="dxa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субъекта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публичных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</w:p>
        </w:tc>
        <w:tc>
          <w:tcPr>
            <w:tcW w:w="4252" w:type="dxa"/>
            <w:shd w:val="clear" w:color="auto" w:fill="auto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высказанное мнение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позиция </w:t>
            </w:r>
            <w:proofErr w:type="gramStart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регулирующего</w:t>
            </w:r>
            <w:proofErr w:type="gramEnd"/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органа или органа, </w:t>
            </w:r>
          </w:p>
          <w:p w:rsidR="00D629B8" w:rsidRPr="000454FD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осуществляющего </w:t>
            </w:r>
          </w:p>
          <w:p w:rsidR="00D629B8" w:rsidRPr="000454FD" w:rsidRDefault="00C8418C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оценку регулирующего воздействия</w:t>
            </w:r>
            <w:r w:rsidR="00D629B8" w:rsidRPr="0004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обоснованием позиции)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F7773D" w:rsidP="00A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AA67EC">
              <w:rPr>
                <w:rFonts w:ascii="Times New Roman" w:hAnsi="Times New Roman" w:cs="Times New Roman"/>
                <w:sz w:val="28"/>
                <w:szCs w:val="28"/>
              </w:rPr>
              <w:t xml:space="preserve">ая организация </w:t>
            </w: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Нижневартовского района «Ассоциация развития и поддержки малого и среднего бизнеса»</w:t>
            </w:r>
          </w:p>
        </w:tc>
        <w:tc>
          <w:tcPr>
            <w:tcW w:w="4252" w:type="dxa"/>
            <w:shd w:val="clear" w:color="auto" w:fill="auto"/>
          </w:tcPr>
          <w:p w:rsidR="00F7773D" w:rsidRPr="00AA67EC" w:rsidRDefault="00AA67EC" w:rsidP="00AA6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C">
              <w:rPr>
                <w:rFonts w:ascii="Times New Roman" w:hAnsi="Times New Roman" w:cs="Times New Roman"/>
                <w:b/>
                <w:sz w:val="24"/>
              </w:rPr>
              <w:t xml:space="preserve">Нормы, содержащиеся в постановлении администрации района от 31.10.2016 № 2494 «Об утверждении муниципальной программы «Развитие гражданского общества Нижневартовского района на 2017–2019 годы»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обоснован</w:t>
            </w:r>
            <w:r w:rsidRPr="00AA67EC">
              <w:rPr>
                <w:rFonts w:ascii="Times New Roman" w:hAnsi="Times New Roman" w:cs="Times New Roman"/>
                <w:b/>
                <w:sz w:val="24"/>
              </w:rPr>
              <w:t>ы и соответствую</w:t>
            </w: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  <w:r w:rsidRPr="00AA67EC">
              <w:rPr>
                <w:rFonts w:ascii="Times New Roman" w:hAnsi="Times New Roman" w:cs="Times New Roman"/>
                <w:b/>
                <w:sz w:val="24"/>
              </w:rPr>
              <w:t xml:space="preserve"> действующему законодательству</w:t>
            </w:r>
          </w:p>
        </w:tc>
        <w:tc>
          <w:tcPr>
            <w:tcW w:w="2693" w:type="dxa"/>
            <w:shd w:val="clear" w:color="auto" w:fill="auto"/>
          </w:tcPr>
          <w:p w:rsidR="00F7773D" w:rsidRPr="00F7773D" w:rsidRDefault="00472ECA" w:rsidP="00F77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472ECA" w:rsidRPr="000454FD" w:rsidTr="00F7773D">
        <w:trPr>
          <w:trHeight w:val="1265"/>
        </w:trPr>
        <w:tc>
          <w:tcPr>
            <w:tcW w:w="2802" w:type="dxa"/>
            <w:shd w:val="clear" w:color="auto" w:fill="auto"/>
          </w:tcPr>
          <w:p w:rsidR="00472ECA" w:rsidRPr="000454FD" w:rsidRDefault="00472ECA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Нижневартовский экономико-правовой институт (филиала) Тюменского государственного университета</w:t>
            </w:r>
          </w:p>
        </w:tc>
        <w:tc>
          <w:tcPr>
            <w:tcW w:w="4252" w:type="dxa"/>
            <w:shd w:val="clear" w:color="auto" w:fill="auto"/>
          </w:tcPr>
          <w:p w:rsidR="00472ECA" w:rsidRPr="00AA67EC" w:rsidRDefault="00472ECA" w:rsidP="00AB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C">
              <w:rPr>
                <w:rFonts w:ascii="Times New Roman" w:hAnsi="Times New Roman" w:cs="Times New Roman"/>
                <w:b/>
                <w:sz w:val="24"/>
              </w:rPr>
              <w:t xml:space="preserve">Нормы, содержащиеся в постановлении администрации района от 31.10.2016 № 2494 «Об утверждении муниципальной программы «Развитие гражданского общества Нижневартовского района на 2017–2019 годы»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обоснован</w:t>
            </w:r>
            <w:r w:rsidRPr="00AA67EC">
              <w:rPr>
                <w:rFonts w:ascii="Times New Roman" w:hAnsi="Times New Roman" w:cs="Times New Roman"/>
                <w:b/>
                <w:sz w:val="24"/>
              </w:rPr>
              <w:t>ы и соответствую</w:t>
            </w: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  <w:r w:rsidRPr="00AA67EC">
              <w:rPr>
                <w:rFonts w:ascii="Times New Roman" w:hAnsi="Times New Roman" w:cs="Times New Roman"/>
                <w:b/>
                <w:sz w:val="24"/>
              </w:rPr>
              <w:t xml:space="preserve"> действующему законодательству</w:t>
            </w:r>
          </w:p>
        </w:tc>
        <w:tc>
          <w:tcPr>
            <w:tcW w:w="2693" w:type="dxa"/>
            <w:shd w:val="clear" w:color="auto" w:fill="auto"/>
          </w:tcPr>
          <w:p w:rsidR="00472ECA" w:rsidRPr="00BD0ACE" w:rsidRDefault="00472ECA" w:rsidP="00AA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304AD4" w:rsidRDefault="00AA67EC" w:rsidP="00AA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 xml:space="preserve"> татаро-башкирская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 xml:space="preserve"> «КУРАЙ» (флейта) Нижневартовского района</w:t>
            </w:r>
          </w:p>
        </w:tc>
        <w:tc>
          <w:tcPr>
            <w:tcW w:w="4252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AA67EC" w:rsidP="00A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AA67EC">
              <w:rPr>
                <w:rFonts w:ascii="Times New Roman" w:hAnsi="Times New Roman" w:cs="Times New Roman"/>
                <w:sz w:val="28"/>
                <w:szCs w:val="24"/>
              </w:rPr>
              <w:t>екоммерческ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организация </w:t>
            </w:r>
            <w:r w:rsidRPr="00AA67EC">
              <w:rPr>
                <w:rFonts w:ascii="Times New Roman" w:hAnsi="Times New Roman" w:cs="Times New Roman"/>
                <w:sz w:val="28"/>
                <w:szCs w:val="24"/>
              </w:rPr>
              <w:t>Хуторское казачье общество «Вата»</w:t>
            </w:r>
          </w:p>
        </w:tc>
        <w:tc>
          <w:tcPr>
            <w:tcW w:w="4252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F7773D" w:rsidRPr="000454FD" w:rsidTr="00F7773D">
        <w:tc>
          <w:tcPr>
            <w:tcW w:w="2802" w:type="dxa"/>
            <w:shd w:val="clear" w:color="auto" w:fill="auto"/>
          </w:tcPr>
          <w:p w:rsidR="00F7773D" w:rsidRPr="000454FD" w:rsidRDefault="00AA67EC" w:rsidP="00A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естная общественная 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>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A67EC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в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F7773D" w:rsidRPr="00AA67EC" w:rsidRDefault="00AA67EC" w:rsidP="00A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Обоснованы</w:t>
            </w:r>
            <w:r w:rsidRPr="00AA67EC">
              <w:rPr>
                <w:rFonts w:ascii="Times New Roman" w:hAnsi="Times New Roman" w:cs="Times New Roman"/>
                <w:b/>
                <w:sz w:val="24"/>
              </w:rPr>
              <w:t xml:space="preserve"> нормы, содержащиеся в постановлении администрации района от 31.10.2016 № 2494 «Об утверждении муниципальной программы «Развитие гражданского общества Нижневартовского района на 2017–2019 годы»</w:t>
            </w:r>
          </w:p>
        </w:tc>
        <w:tc>
          <w:tcPr>
            <w:tcW w:w="2693" w:type="dxa"/>
            <w:shd w:val="clear" w:color="auto" w:fill="auto"/>
          </w:tcPr>
          <w:p w:rsidR="00F7773D" w:rsidRPr="00BD0ACE" w:rsidRDefault="00F7773D" w:rsidP="00D6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0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1. Текст, скорректированного по итогам публичных консультаций муниципального нормативного правового акта (проект).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2. Копии отзывов участников публичных консультаций.</w:t>
      </w: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3. Копии писем, направленных в адрес участников публичных консультаций, о результатах рассмотрения их мнений.</w:t>
      </w:r>
    </w:p>
    <w:p w:rsidR="00D629B8" w:rsidRPr="000454FD" w:rsidRDefault="00D629B8" w:rsidP="00D6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9B8" w:rsidRPr="000454FD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0200E" w:rsidRPr="000454FD" w:rsidRDefault="00D629B8" w:rsidP="007225FC">
      <w:pPr>
        <w:spacing w:after="0" w:line="240" w:lineRule="auto"/>
        <w:jc w:val="both"/>
        <w:rPr>
          <w:sz w:val="28"/>
          <w:szCs w:val="28"/>
        </w:rPr>
      </w:pPr>
      <w:r w:rsidRPr="000454FD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454F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</w:t>
      </w:r>
      <w:r w:rsidR="0026243D"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поступления</w:t>
      </w:r>
      <w:r w:rsidRPr="00045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адрес регулирующего органа в течение срока проведения публичных консультаций мнений их участников, в своде предложений указывается соответствующая информация</w:t>
      </w:r>
    </w:p>
    <w:sectPr w:rsidR="0030200E" w:rsidRPr="000454FD" w:rsidSect="0026243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9B8"/>
    <w:rsid w:val="000218A5"/>
    <w:rsid w:val="000454FD"/>
    <w:rsid w:val="0026243D"/>
    <w:rsid w:val="002D4F28"/>
    <w:rsid w:val="0030200E"/>
    <w:rsid w:val="00304AD4"/>
    <w:rsid w:val="003D625B"/>
    <w:rsid w:val="00472ECA"/>
    <w:rsid w:val="00515AC1"/>
    <w:rsid w:val="00615D6C"/>
    <w:rsid w:val="00667968"/>
    <w:rsid w:val="00681FBB"/>
    <w:rsid w:val="006E20CD"/>
    <w:rsid w:val="007152AF"/>
    <w:rsid w:val="007225FC"/>
    <w:rsid w:val="0073718A"/>
    <w:rsid w:val="008453F8"/>
    <w:rsid w:val="008468B7"/>
    <w:rsid w:val="009F105F"/>
    <w:rsid w:val="00A10B6F"/>
    <w:rsid w:val="00AA67EC"/>
    <w:rsid w:val="00B42563"/>
    <w:rsid w:val="00BD0ACE"/>
    <w:rsid w:val="00C8418C"/>
    <w:rsid w:val="00D629B8"/>
    <w:rsid w:val="00D74A5C"/>
    <w:rsid w:val="00DA1D1D"/>
    <w:rsid w:val="00DA791A"/>
    <w:rsid w:val="00EB7D46"/>
    <w:rsid w:val="00F408FA"/>
    <w:rsid w:val="00F40D37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A081-C53C-4271-8DD8-E2160BE4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PiskulinaLM</dc:creator>
  <cp:lastModifiedBy>Шкунова Наталья Владимировна</cp:lastModifiedBy>
  <cp:revision>13</cp:revision>
  <cp:lastPrinted>2017-12-29T11:32:00Z</cp:lastPrinted>
  <dcterms:created xsi:type="dcterms:W3CDTF">2016-09-29T07:08:00Z</dcterms:created>
  <dcterms:modified xsi:type="dcterms:W3CDTF">2018-02-27T06:15:00Z</dcterms:modified>
</cp:coreProperties>
</file>